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BA" w:rsidRDefault="006956BA" w:rsidP="006956BA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6956BA" w:rsidRPr="00082B6B" w:rsidRDefault="00F70F29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</w:t>
      </w:r>
      <w:r w:rsidR="00082B6B" w:rsidRPr="00082B6B">
        <w:rPr>
          <w:rFonts w:ascii="Garamond" w:hAnsi="Garamond"/>
          <w:sz w:val="28"/>
          <w:szCs w:val="28"/>
          <w:vertAlign w:val="superscript"/>
        </w:rPr>
        <w:t>th</w:t>
      </w:r>
      <w:r w:rsidR="000C3DCE" w:rsidRPr="00082B6B">
        <w:rPr>
          <w:rFonts w:ascii="Garamond" w:hAnsi="Garamond"/>
          <w:sz w:val="28"/>
          <w:szCs w:val="28"/>
        </w:rPr>
        <w:t xml:space="preserve"> Meeting, Fall Session of the 24</w:t>
      </w:r>
      <w:r w:rsidR="000C3DCE" w:rsidRPr="00082B6B">
        <w:rPr>
          <w:rFonts w:ascii="Garamond" w:hAnsi="Garamond"/>
          <w:sz w:val="28"/>
          <w:szCs w:val="28"/>
          <w:vertAlign w:val="superscript"/>
        </w:rPr>
        <w:t>th</w:t>
      </w:r>
      <w:r w:rsidR="006956BA" w:rsidRPr="00082B6B">
        <w:rPr>
          <w:rFonts w:ascii="Garamond" w:hAnsi="Garamond"/>
          <w:sz w:val="28"/>
          <w:szCs w:val="28"/>
        </w:rPr>
        <w:t xml:space="preserve"> Legislature</w:t>
      </w:r>
    </w:p>
    <w:p w:rsidR="006956BA" w:rsidRPr="00082B6B" w:rsidRDefault="000C3DCE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 w:rsidRPr="00082B6B">
        <w:rPr>
          <w:rFonts w:ascii="Garamond" w:hAnsi="Garamond"/>
          <w:sz w:val="28"/>
          <w:szCs w:val="28"/>
        </w:rPr>
        <w:t>Virtual Meeting via Zoom</w:t>
      </w:r>
    </w:p>
    <w:p w:rsidR="006956BA" w:rsidRPr="00082B6B" w:rsidRDefault="00F70F29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November 16</w:t>
      </w:r>
      <w:r w:rsidR="00830DEF" w:rsidRPr="00830DEF">
        <w:rPr>
          <w:rFonts w:ascii="Garamond" w:hAnsi="Garamond"/>
          <w:sz w:val="28"/>
          <w:szCs w:val="28"/>
          <w:vertAlign w:val="superscript"/>
        </w:rPr>
        <w:t>th</w:t>
      </w:r>
      <w:r w:rsidR="00830DEF">
        <w:rPr>
          <w:rFonts w:ascii="Garamond" w:hAnsi="Garamond"/>
          <w:sz w:val="28"/>
          <w:szCs w:val="28"/>
        </w:rPr>
        <w:t>.</w:t>
      </w:r>
      <w:r w:rsidR="006956BA" w:rsidRPr="00082B6B">
        <w:rPr>
          <w:rFonts w:ascii="Garamond" w:hAnsi="Garamond"/>
          <w:sz w:val="28"/>
          <w:szCs w:val="28"/>
        </w:rPr>
        <w:t xml:space="preserve"> 2020 4:00 PM</w:t>
      </w:r>
    </w:p>
    <w:p w:rsidR="006956BA" w:rsidRPr="00082B6B" w:rsidRDefault="006956BA" w:rsidP="006956BA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Call to Order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(Begins the meeting, includes opening customs and procedures)</w:t>
      </w:r>
    </w:p>
    <w:p w:rsidR="006956BA" w:rsidRPr="00082B6B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Pledge of Allegiance</w:t>
      </w:r>
    </w:p>
    <w:p w:rsidR="006956BA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Roll Call</w:t>
      </w:r>
    </w:p>
    <w:p w:rsidR="00A85C03" w:rsidRPr="00A85C03" w:rsidRDefault="00A85C03" w:rsidP="00A85C03">
      <w:pPr>
        <w:spacing w:after="0" w:line="240" w:lineRule="auto"/>
        <w:ind w:left="144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The meeting was called to order at 4:02pm</w:t>
      </w:r>
    </w:p>
    <w:p w:rsidR="00251AC8" w:rsidRPr="00BA1ABA" w:rsidRDefault="00251AC8" w:rsidP="00BA1A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Approval of the Minutes</w:t>
      </w:r>
    </w:p>
    <w:p w:rsidR="00A85C03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(This approves the secretary’s record keeping of the last meeting)</w:t>
      </w:r>
    </w:p>
    <w:p w:rsidR="006956BA" w:rsidRPr="00082B6B" w:rsidRDefault="00A85C03" w:rsidP="006956BA">
      <w:pPr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According to a special order put in place by the Open Meetings Act, no decision making meetings shall be held online past November 15</w:t>
      </w:r>
      <w:r w:rsidRPr="00A85C03">
        <w:rPr>
          <w:rFonts w:ascii="Garamond" w:hAnsi="Garamond"/>
          <w:i/>
          <w:sz w:val="24"/>
          <w:szCs w:val="24"/>
          <w:vertAlign w:val="superscript"/>
        </w:rPr>
        <w:t>th</w:t>
      </w:r>
      <w:r>
        <w:rPr>
          <w:rFonts w:ascii="Garamond" w:hAnsi="Garamond"/>
          <w:i/>
          <w:sz w:val="24"/>
          <w:szCs w:val="24"/>
        </w:rPr>
        <w:t>and as a result no quorum was established, minutes were unable to be approved, no special orders could be presented, and no motions could be carried.</w:t>
      </w:r>
      <w:r w:rsidR="006956BA" w:rsidRPr="00082B6B">
        <w:rPr>
          <w:rFonts w:ascii="Garamond" w:hAnsi="Garamond"/>
          <w:sz w:val="24"/>
          <w:szCs w:val="24"/>
        </w:rPr>
        <w:br/>
      </w: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Special Orders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(Formalities or Proceedings not according to law or custom)</w:t>
      </w:r>
    </w:p>
    <w:p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Items to be Considered</w:t>
      </w:r>
    </w:p>
    <w:p w:rsidR="00082B6B" w:rsidRDefault="006956BA" w:rsidP="00082B6B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(Business to be seen today)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New Business</w:t>
      </w:r>
    </w:p>
    <w:p w:rsidR="00917593" w:rsidRDefault="006956BA" w:rsidP="00917593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(New legislation to be sent to committee)</w:t>
      </w:r>
    </w:p>
    <w:p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Student Concerns</w:t>
      </w:r>
      <w:r w:rsidRPr="00082B6B">
        <w:rPr>
          <w:rFonts w:ascii="Garamond" w:hAnsi="Garamond"/>
          <w:sz w:val="24"/>
          <w:szCs w:val="24"/>
        </w:rPr>
        <w:t xml:space="preserve"> 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:rsidR="00A85C03" w:rsidRPr="00A85C03" w:rsidRDefault="00A85C03" w:rsidP="006956BA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Senator Kassidy Ferrell brought up soliciting concerns in dining locations on campus due to recent instances of patrons being “harassed” in attempt to get donations for organizations like </w:t>
      </w:r>
      <w:proofErr w:type="spellStart"/>
      <w:r>
        <w:rPr>
          <w:rFonts w:ascii="Garamond" w:hAnsi="Garamond"/>
          <w:i/>
          <w:sz w:val="24"/>
          <w:szCs w:val="24"/>
        </w:rPr>
        <w:t>Bronchothon</w:t>
      </w:r>
      <w:proofErr w:type="spellEnd"/>
      <w:r>
        <w:rPr>
          <w:rFonts w:ascii="Garamond" w:hAnsi="Garamond"/>
          <w:i/>
          <w:sz w:val="24"/>
          <w:szCs w:val="24"/>
        </w:rPr>
        <w:t xml:space="preserve">. The issue was sent to Campus Development so that the concern may be brought to housing director Scott </w:t>
      </w:r>
      <w:proofErr w:type="spellStart"/>
      <w:r>
        <w:rPr>
          <w:rFonts w:ascii="Garamond" w:hAnsi="Garamond"/>
          <w:i/>
          <w:sz w:val="24"/>
          <w:szCs w:val="24"/>
        </w:rPr>
        <w:t>Monetti</w:t>
      </w:r>
      <w:proofErr w:type="spellEnd"/>
      <w:r>
        <w:rPr>
          <w:rFonts w:ascii="Garamond" w:hAnsi="Garamond"/>
          <w:i/>
          <w:sz w:val="24"/>
          <w:szCs w:val="24"/>
        </w:rPr>
        <w:t xml:space="preserve">. CD Chairman Josh Chao asked, on behalf of the Students for Sustainability organization, that UCOSA help to publicize their compost bin under the </w:t>
      </w:r>
      <w:proofErr w:type="spellStart"/>
      <w:r>
        <w:rPr>
          <w:rFonts w:ascii="Garamond" w:hAnsi="Garamond"/>
          <w:i/>
          <w:sz w:val="24"/>
          <w:szCs w:val="24"/>
        </w:rPr>
        <w:t>Nigh’s</w:t>
      </w:r>
      <w:proofErr w:type="spellEnd"/>
      <w:r>
        <w:rPr>
          <w:rFonts w:ascii="Garamond" w:hAnsi="Garamond"/>
          <w:i/>
          <w:sz w:val="24"/>
          <w:szCs w:val="24"/>
        </w:rPr>
        <w:t xml:space="preserve"> outdoor staircase. The issue was sent to Public Relations.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Announcements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(General Announcements)</w:t>
      </w:r>
    </w:p>
    <w:p w:rsidR="00A85C03" w:rsidRPr="00A85C03" w:rsidRDefault="00A85C03" w:rsidP="004B5722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Senator Nathan Ferrell announced that Cheer and Dance would be hosting an informational meeting on Thursday, November </w:t>
      </w:r>
      <w:r w:rsidR="004B5722">
        <w:rPr>
          <w:rFonts w:ascii="Garamond" w:hAnsi="Garamond"/>
          <w:i/>
          <w:sz w:val="24"/>
          <w:szCs w:val="24"/>
        </w:rPr>
        <w:t>19</w:t>
      </w:r>
      <w:r w:rsidRPr="00A85C03">
        <w:rPr>
          <w:rFonts w:ascii="Garamond" w:hAnsi="Garamond"/>
          <w:i/>
          <w:sz w:val="24"/>
          <w:szCs w:val="24"/>
          <w:vertAlign w:val="superscript"/>
        </w:rPr>
        <w:t>th</w:t>
      </w:r>
      <w:r>
        <w:rPr>
          <w:rFonts w:ascii="Garamond" w:hAnsi="Garamond"/>
          <w:i/>
          <w:sz w:val="24"/>
          <w:szCs w:val="24"/>
        </w:rPr>
        <w:t>, at 7pm in order to inform groups about changes being</w:t>
      </w:r>
      <w:r w:rsidR="004B5722">
        <w:rPr>
          <w:rFonts w:ascii="Garamond" w:hAnsi="Garamond"/>
          <w:i/>
          <w:sz w:val="24"/>
          <w:szCs w:val="24"/>
        </w:rPr>
        <w:t xml:space="preserve"> made to the program and promote sign ups. Diversity and Inclusion Chairman Griffin announced that she would be sending </w:t>
      </w:r>
      <w:r w:rsidR="004B5722">
        <w:rPr>
          <w:rFonts w:ascii="Garamond" w:hAnsi="Garamond"/>
          <w:i/>
          <w:sz w:val="24"/>
          <w:szCs w:val="24"/>
        </w:rPr>
        <w:lastRenderedPageBreak/>
        <w:t xml:space="preserve">out a survey by the Healthy Campus Initiative and requested that everyone fill it out. DI Vice-Chairman </w:t>
      </w:r>
      <w:proofErr w:type="spellStart"/>
      <w:r w:rsidR="004B5722">
        <w:rPr>
          <w:rFonts w:ascii="Garamond" w:hAnsi="Garamond"/>
          <w:i/>
          <w:sz w:val="24"/>
          <w:szCs w:val="24"/>
        </w:rPr>
        <w:t>Beyonce</w:t>
      </w:r>
      <w:proofErr w:type="spellEnd"/>
      <w:r w:rsidR="004B5722">
        <w:rPr>
          <w:rFonts w:ascii="Garamond" w:hAnsi="Garamond"/>
          <w:i/>
          <w:sz w:val="24"/>
          <w:szCs w:val="24"/>
        </w:rPr>
        <w:t xml:space="preserve"> Hammond announced that Black Student Association’s </w:t>
      </w:r>
      <w:proofErr w:type="spellStart"/>
      <w:r w:rsidR="004B5722">
        <w:rPr>
          <w:rFonts w:ascii="Garamond" w:hAnsi="Garamond"/>
          <w:i/>
          <w:sz w:val="24"/>
          <w:szCs w:val="24"/>
        </w:rPr>
        <w:t>Fatsgiving</w:t>
      </w:r>
      <w:proofErr w:type="spellEnd"/>
      <w:r w:rsidR="004B5722">
        <w:rPr>
          <w:rFonts w:ascii="Garamond" w:hAnsi="Garamond"/>
          <w:i/>
          <w:sz w:val="24"/>
          <w:szCs w:val="24"/>
        </w:rPr>
        <w:t xml:space="preserve"> celebration would be held on Tuesday, November 17</w:t>
      </w:r>
      <w:r w:rsidR="004B5722" w:rsidRPr="00EA2E96">
        <w:rPr>
          <w:rFonts w:ascii="Garamond" w:hAnsi="Garamond"/>
          <w:i/>
          <w:sz w:val="24"/>
          <w:szCs w:val="24"/>
          <w:vertAlign w:val="superscript"/>
        </w:rPr>
        <w:t>th</w:t>
      </w:r>
      <w:r w:rsidR="00EA2E96">
        <w:rPr>
          <w:rFonts w:ascii="Garamond" w:hAnsi="Garamond"/>
          <w:i/>
          <w:sz w:val="24"/>
          <w:szCs w:val="24"/>
        </w:rPr>
        <w:t xml:space="preserve"> in the Nigh Ballrooms from 6pm-8pm. Finally, Chairman Shannon announced that the last congressional session of the semester would held in person</w:t>
      </w:r>
      <w:r w:rsidR="00B36F8A">
        <w:rPr>
          <w:rFonts w:ascii="Garamond" w:hAnsi="Garamond"/>
          <w:i/>
          <w:sz w:val="24"/>
          <w:szCs w:val="24"/>
        </w:rPr>
        <w:t xml:space="preserve"> on Monday, November 23</w:t>
      </w:r>
      <w:r w:rsidR="00B36F8A" w:rsidRPr="00B36F8A">
        <w:rPr>
          <w:rFonts w:ascii="Garamond" w:hAnsi="Garamond"/>
          <w:i/>
          <w:sz w:val="24"/>
          <w:szCs w:val="24"/>
          <w:vertAlign w:val="superscript"/>
        </w:rPr>
        <w:t>rd</w:t>
      </w:r>
      <w:r w:rsidR="00B36F8A">
        <w:rPr>
          <w:rFonts w:ascii="Garamond" w:hAnsi="Garamond"/>
          <w:i/>
          <w:sz w:val="24"/>
          <w:szCs w:val="24"/>
        </w:rPr>
        <w:t xml:space="preserve"> at 4pm in the Constitution Hall.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Adjournment</w:t>
      </w:r>
    </w:p>
    <w:p w:rsidR="00AB2F08" w:rsidRDefault="006956BA" w:rsidP="00B36F8A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(End of meeting, must be motioned and seconded)</w:t>
      </w:r>
    </w:p>
    <w:p w:rsidR="00B36F8A" w:rsidRPr="00B36F8A" w:rsidRDefault="00B36F8A" w:rsidP="00B36F8A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The meeting was adjourned at 4:18pm. The next meeting will be held on Monday, November 23</w:t>
      </w:r>
      <w:r w:rsidRPr="00B36F8A">
        <w:rPr>
          <w:rFonts w:ascii="Garamond" w:hAnsi="Garamond"/>
          <w:i/>
          <w:sz w:val="24"/>
          <w:szCs w:val="24"/>
          <w:vertAlign w:val="superscript"/>
        </w:rPr>
        <w:t>rd</w:t>
      </w:r>
      <w:r>
        <w:rPr>
          <w:rFonts w:ascii="Garamond" w:hAnsi="Garamond"/>
          <w:i/>
          <w:sz w:val="24"/>
          <w:szCs w:val="24"/>
        </w:rPr>
        <w:t>, at 4pm in Constitution Hall.</w:t>
      </w:r>
      <w:bookmarkStart w:id="0" w:name="_GoBack"/>
      <w:bookmarkEnd w:id="0"/>
    </w:p>
    <w:sectPr w:rsidR="00B36F8A" w:rsidRPr="00B3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6D2"/>
    <w:multiLevelType w:val="hybridMultilevel"/>
    <w:tmpl w:val="62FCC2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8115D2"/>
    <w:multiLevelType w:val="hybridMultilevel"/>
    <w:tmpl w:val="892A77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5E34EFB"/>
    <w:multiLevelType w:val="hybridMultilevel"/>
    <w:tmpl w:val="8D5C9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BA"/>
    <w:rsid w:val="000464D8"/>
    <w:rsid w:val="00082B6B"/>
    <w:rsid w:val="000C3DCE"/>
    <w:rsid w:val="000D54BC"/>
    <w:rsid w:val="00251AC8"/>
    <w:rsid w:val="00433AF4"/>
    <w:rsid w:val="004B5722"/>
    <w:rsid w:val="00626489"/>
    <w:rsid w:val="006956BA"/>
    <w:rsid w:val="00701788"/>
    <w:rsid w:val="00830DEF"/>
    <w:rsid w:val="00917593"/>
    <w:rsid w:val="00931C09"/>
    <w:rsid w:val="00A46968"/>
    <w:rsid w:val="00A85C03"/>
    <w:rsid w:val="00AB2F08"/>
    <w:rsid w:val="00AC65C3"/>
    <w:rsid w:val="00B36F8A"/>
    <w:rsid w:val="00BA1ABA"/>
    <w:rsid w:val="00DA63D3"/>
    <w:rsid w:val="00E258C4"/>
    <w:rsid w:val="00E26C67"/>
    <w:rsid w:val="00E35081"/>
    <w:rsid w:val="00EA2E96"/>
    <w:rsid w:val="00F63071"/>
    <w:rsid w:val="00F7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7DDC"/>
  <w15:chartTrackingRefBased/>
  <w15:docId w15:val="{4C48A803-F2B5-4D3A-99D8-DDCCCE77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UCOSA-SECY</dc:creator>
  <cp:keywords/>
  <dc:description/>
  <cp:lastModifiedBy>UCOSA-SECY</cp:lastModifiedBy>
  <cp:revision>1</cp:revision>
  <cp:lastPrinted>2020-09-18T21:53:00Z</cp:lastPrinted>
  <dcterms:created xsi:type="dcterms:W3CDTF">2020-11-20T04:35:00Z</dcterms:created>
  <dcterms:modified xsi:type="dcterms:W3CDTF">2020-11-20T05:42:00Z</dcterms:modified>
</cp:coreProperties>
</file>