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5DA31" w14:textId="77777777" w:rsidR="000B40C2" w:rsidRDefault="000B40C2">
      <w:pPr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3004CDD" w14:textId="77777777" w:rsidR="000B40C2" w:rsidRDefault="008C1FB2">
      <w:pPr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 of Central Oklahoma Student Congress</w:t>
      </w:r>
    </w:p>
    <w:p w14:paraId="0D918392" w14:textId="77777777" w:rsidR="000B40C2" w:rsidRDefault="008C1FB2">
      <w:pPr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Meeting of the Fall Session of the 24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Legislature 2020</w:t>
      </w:r>
    </w:p>
    <w:p w14:paraId="22711DE1" w14:textId="77777777" w:rsidR="000B40C2" w:rsidRDefault="000B40C2">
      <w:pPr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68941029" w14:textId="77777777" w:rsidR="000B40C2" w:rsidRDefault="000B40C2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33CE36B" w14:textId="77777777" w:rsidR="000B40C2" w:rsidRDefault="008C1FB2">
      <w:pPr>
        <w:tabs>
          <w:tab w:val="left" w:pos="4800"/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CB20-101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Author: Shannon</w:t>
      </w:r>
    </w:p>
    <w:p w14:paraId="21ED3047" w14:textId="77777777" w:rsidR="000B40C2" w:rsidRDefault="008C1FB2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Co-Author(s): Diaz</w:t>
      </w:r>
    </w:p>
    <w:p w14:paraId="2361D44F" w14:textId="77777777" w:rsidR="000B40C2" w:rsidRDefault="008C1FB2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7B1A9D3B" w14:textId="77777777" w:rsidR="000B40C2" w:rsidRDefault="008C1FB2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An act modifying the process that money is distributed from the UCOSA Student Activity Fund Reserve; providing for codification; updating to the currently used method of distribution.</w:t>
      </w:r>
    </w:p>
    <w:p w14:paraId="470EEC06" w14:textId="77777777" w:rsidR="000B40C2" w:rsidRDefault="000B40C2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2818B4E" w14:textId="77777777" w:rsidR="000B40C2" w:rsidRDefault="000B40C2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ECA031B" w14:textId="77777777" w:rsidR="000B40C2" w:rsidRDefault="008C1FB2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UCOSA  exists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to serve and carry out the will of the students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of the University of Central Oklahoma, and</w:t>
      </w:r>
    </w:p>
    <w:p w14:paraId="06E5FF80" w14:textId="77777777" w:rsidR="000B40C2" w:rsidRDefault="000B40C2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0877910" w14:textId="77777777" w:rsidR="000B40C2" w:rsidRDefault="008C1FB2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The Student Activity Fund Reserve has sufficient money that is kept in the account, and</w:t>
      </w:r>
    </w:p>
    <w:p w14:paraId="283C310F" w14:textId="77777777" w:rsidR="000B40C2" w:rsidRDefault="000B40C2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832C28D" w14:textId="77777777" w:rsidR="000B40C2" w:rsidRDefault="008C1FB2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WHEREAS,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There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are residual funds that are believed to benefit active members of UCOSA and students, now therefo</w:t>
      </w:r>
      <w:r>
        <w:rPr>
          <w:rFonts w:ascii="Times New Roman" w:eastAsia="Times New Roman" w:hAnsi="Times New Roman" w:cs="Times New Roman"/>
          <w:sz w:val="22"/>
          <w:szCs w:val="22"/>
        </w:rPr>
        <w:t>re</w:t>
      </w:r>
    </w:p>
    <w:p w14:paraId="3E5E543E" w14:textId="77777777" w:rsidR="000B40C2" w:rsidRDefault="000B40C2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3D2B121" w14:textId="77777777" w:rsidR="000B40C2" w:rsidRDefault="000B40C2">
      <w:pPr>
        <w:tabs>
          <w:tab w:val="left" w:pos="2160"/>
          <w:tab w:val="right" w:pos="9360"/>
        </w:tabs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04E21A54" w14:textId="77777777" w:rsidR="000B40C2" w:rsidRDefault="000B40C2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118CC19" w14:textId="77777777" w:rsidR="000B40C2" w:rsidRDefault="008C1FB2">
      <w:pPr>
        <w:tabs>
          <w:tab w:val="left" w:pos="2160"/>
          <w:tab w:val="right" w:pos="9360"/>
        </w:tabs>
        <w:spacing w:after="0"/>
        <w:ind w:left="2160" w:hanging="216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 IT ENACTED BY THE UCO STUDENT ASSOCIATION</w:t>
      </w:r>
    </w:p>
    <w:p w14:paraId="5F5AD523" w14:textId="77777777" w:rsidR="000B40C2" w:rsidRDefault="000B40C2">
      <w:pPr>
        <w:tabs>
          <w:tab w:val="left" w:pos="2160"/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AAF9BDF" w14:textId="77777777" w:rsidR="000B40C2" w:rsidRDefault="000B40C2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DFB9306" w14:textId="77777777" w:rsidR="000B40C2" w:rsidRDefault="008C1FB2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 1.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AMENDMENT. Title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5 ,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Chapter 5 shall be amended to read as follows. </w:t>
      </w:r>
    </w:p>
    <w:p w14:paraId="3744454A" w14:textId="77777777" w:rsidR="000B40C2" w:rsidRDefault="000B40C2">
      <w:pPr>
        <w:tabs>
          <w:tab w:val="left" w:pos="1440"/>
          <w:tab w:val="right" w:pos="9360"/>
        </w:tabs>
        <w:spacing w:after="0"/>
        <w:ind w:left="1440" w:hanging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1230851" w14:textId="77777777" w:rsidR="000B40C2" w:rsidRDefault="008C1FB2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§503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General Accounting for the Student Activity Fund Reserve </w:t>
      </w:r>
    </w:p>
    <w:p w14:paraId="4802DC7F" w14:textId="77777777" w:rsidR="000B40C2" w:rsidRDefault="008C1F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Student Activity Fund Reserve shall not be depleted in its entirety by any account manager, including but not limited to the UCO Student Congress Ways and Means Committee.</w:t>
      </w:r>
    </w:p>
    <w:p w14:paraId="30D1E282" w14:textId="77777777" w:rsidR="000B40C2" w:rsidRDefault="008C1F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  <w:sz w:val="22"/>
          <w:szCs w:val="22"/>
        </w:rPr>
        <w:t>The Student Activity Fund Reserve shall be divided into the following portions:</w:t>
      </w:r>
    </w:p>
    <w:p w14:paraId="7EEB5E0E" w14:textId="77777777" w:rsidR="000B40C2" w:rsidRDefault="008C1FB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2"/>
          <w:szCs w:val="22"/>
        </w:rPr>
      </w:pPr>
      <w:r>
        <w:rPr>
          <w:rFonts w:ascii="Times New Roman" w:eastAsia="Times New Roman" w:hAnsi="Times New Roman" w:cs="Times New Roman"/>
          <w:strike/>
          <w:sz w:val="22"/>
          <w:szCs w:val="22"/>
        </w:rPr>
        <w:t>Twenty percent of the Student Activity Fund Reserve shall be determined as “Unallocated Reserve.” The Unallocated Reserve shall allow for fluctuations in enrollment decreases.</w:t>
      </w:r>
    </w:p>
    <w:p w14:paraId="26842E35" w14:textId="77777777" w:rsidR="000B40C2" w:rsidRDefault="008C1FB2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2"/>
          <w:szCs w:val="22"/>
        </w:rPr>
      </w:pPr>
      <w:r>
        <w:rPr>
          <w:rFonts w:ascii="Times New Roman" w:eastAsia="Times New Roman" w:hAnsi="Times New Roman" w:cs="Times New Roman"/>
          <w:strike/>
          <w:sz w:val="22"/>
          <w:szCs w:val="22"/>
        </w:rPr>
        <w:t>Eighty percent of the Student Activity Fund Reserve shall be determined as “Perm</w:t>
      </w:r>
      <w:r>
        <w:rPr>
          <w:rFonts w:ascii="Times New Roman" w:eastAsia="Times New Roman" w:hAnsi="Times New Roman" w:cs="Times New Roman"/>
          <w:strike/>
          <w:sz w:val="22"/>
          <w:szCs w:val="22"/>
        </w:rPr>
        <w:t>anent Reserve.” The Permanent Reserve shall only be allocated in part and not in its entirety by a two-thirds vote of Congress. The Permanent Reserve shall be deemed as the “UCOSA Rainy Day Fund.”</w:t>
      </w:r>
    </w:p>
    <w:p w14:paraId="37ED691E" w14:textId="77777777" w:rsidR="000B40C2" w:rsidRDefault="008C1FB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  <w:sz w:val="22"/>
          <w:szCs w:val="22"/>
        </w:rPr>
        <w:t>The Student Activity Fund monies, Student Activity Fund Res</w:t>
      </w:r>
      <w:r>
        <w:rPr>
          <w:rFonts w:ascii="Times New Roman" w:eastAsia="Times New Roman" w:hAnsi="Times New Roman" w:cs="Times New Roman"/>
          <w:strike/>
          <w:sz w:val="22"/>
          <w:szCs w:val="22"/>
        </w:rPr>
        <w:t>erve, and all one-time monies designated for the UCOSA appropriation process shall not be deposited at the end of the fiscal year into any other University account.</w:t>
      </w:r>
    </w:p>
    <w:p w14:paraId="29E670C7" w14:textId="77777777" w:rsidR="000B40C2" w:rsidRDefault="008C1FB2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B. The Student Activity Fund Reserve shall be structured into the following: </w:t>
      </w:r>
    </w:p>
    <w:p w14:paraId="088143B6" w14:textId="77777777" w:rsidR="000B40C2" w:rsidRDefault="008C1FB2">
      <w:pPr>
        <w:numPr>
          <w:ilvl w:val="0"/>
          <w:numId w:val="2"/>
        </w:numPr>
        <w:tabs>
          <w:tab w:val="left" w:pos="216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Student A</w:t>
      </w:r>
      <w:r>
        <w:rPr>
          <w:rFonts w:ascii="Times New Roman" w:eastAsia="Times New Roman" w:hAnsi="Times New Roman" w:cs="Times New Roman"/>
          <w:sz w:val="22"/>
          <w:szCs w:val="22"/>
        </w:rPr>
        <w:t>ctivity Fund Reserve shall act as a “Permanent Reserve” and shall be held at $250,000. This Fund shall be maintained at $250,000 unless otherwise in part and not in its entirety by a two-thirds vote of Congress. The Permanent Fund shall be deemed as the “U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COSA Rainy Day Fund”. </w:t>
      </w:r>
    </w:p>
    <w:p w14:paraId="620F402F" w14:textId="77777777" w:rsidR="000B40C2" w:rsidRDefault="008C1FB2">
      <w:pPr>
        <w:numPr>
          <w:ilvl w:val="0"/>
          <w:numId w:val="2"/>
        </w:numPr>
        <w:tabs>
          <w:tab w:val="left" w:pos="216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Student Organizations’ leftover Student Activity Fee funding from the previous fiscal year shall be split with 60% of the funding granted to the Bronchos Helping Bronchos program and 40% of these funds shall be deposited into 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UCOSA Ways and Means Sponsorship Funding account. </w:t>
      </w:r>
    </w:p>
    <w:p w14:paraId="7E1E2536" w14:textId="77777777" w:rsidR="000B40C2" w:rsidRDefault="000B40C2">
      <w:pPr>
        <w:tabs>
          <w:tab w:val="left" w:pos="2160"/>
          <w:tab w:val="right" w:pos="9360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867629" w14:textId="77777777" w:rsidR="000B40C2" w:rsidRDefault="008C1FB2">
      <w:pPr>
        <w:tabs>
          <w:tab w:val="left" w:pos="2160"/>
          <w:tab w:val="right" w:pos="9360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C.  If the UCOSA Rainy Day Fund does not contain two hundred and fifty thousand dollars ($250,000) at the start of the fiscal year, then money rolled over from the previous year shall be used to replenish said UCOSA Rainy Day Fund until it reaches two hund</w:t>
      </w:r>
      <w:r>
        <w:rPr>
          <w:rFonts w:ascii="Times New Roman" w:eastAsia="Times New Roman" w:hAnsi="Times New Roman" w:cs="Times New Roman"/>
          <w:sz w:val="22"/>
          <w:szCs w:val="22"/>
        </w:rPr>
        <w:t>red and fifty thousand dollars ($250,000). Any remaining rollover funds may then be distributed as mentioned previously.</w:t>
      </w:r>
    </w:p>
    <w:p w14:paraId="726FF24F" w14:textId="77777777" w:rsidR="000B40C2" w:rsidRDefault="000B40C2">
      <w:pPr>
        <w:tabs>
          <w:tab w:val="left" w:pos="2160"/>
          <w:tab w:val="right" w:pos="9360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AFC4B9" w14:textId="77777777" w:rsidR="000B40C2" w:rsidRDefault="008C1FB2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11AC925" w14:textId="77777777" w:rsidR="000B40C2" w:rsidRDefault="008C1FB2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 2.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This legislation shall be distributed to the following.</w:t>
      </w:r>
    </w:p>
    <w:p w14:paraId="6BA36568" w14:textId="77777777" w:rsidR="000B40C2" w:rsidRDefault="000B40C2">
      <w:pPr>
        <w:tabs>
          <w:tab w:val="left" w:pos="216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7676463B" w14:textId="77777777" w:rsidR="000B40C2" w:rsidRDefault="008C1FB2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Cole Stanley, Associate Vice President for Student Affairs</w:t>
      </w:r>
    </w:p>
    <w:p w14:paraId="32714497" w14:textId="77777777" w:rsidR="000B40C2" w:rsidRDefault="008C1FB2">
      <w:pPr>
        <w:tabs>
          <w:tab w:val="left" w:pos="2160"/>
          <w:tab w:val="right" w:pos="9360"/>
        </w:tabs>
        <w:spacing w:after="0"/>
        <w:ind w:left="2160" w:hanging="72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Teresa Metzger, SAF Budget Manager</w:t>
      </w:r>
    </w:p>
    <w:p w14:paraId="3E6111C6" w14:textId="77777777" w:rsidR="000B40C2" w:rsidRDefault="000B40C2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CF3A642" w14:textId="77777777" w:rsidR="000B40C2" w:rsidRDefault="000B40C2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A3DF6D7" w14:textId="77777777" w:rsidR="000B40C2" w:rsidRDefault="008C1FB2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Section 3.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This legislation shall go into effect immediately after passage and approval.</w:t>
      </w:r>
    </w:p>
    <w:p w14:paraId="563346CF" w14:textId="77777777" w:rsidR="000B40C2" w:rsidRDefault="000B40C2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8304F97" w14:textId="77777777" w:rsidR="000B40C2" w:rsidRDefault="000B40C2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406A05E8" w14:textId="77777777" w:rsidR="000B40C2" w:rsidRDefault="000B40C2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3E717C02" w14:textId="77777777" w:rsidR="000B40C2" w:rsidRDefault="008C1FB2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Reviewing Committee(s):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Ways and Means</w:t>
      </w:r>
    </w:p>
    <w:p w14:paraId="22AF33B1" w14:textId="77777777" w:rsidR="000B40C2" w:rsidRDefault="000B40C2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365ED469" w14:textId="77777777" w:rsidR="000B40C2" w:rsidRDefault="008C1FB2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Committee Recommendation: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D</w:t>
      </w:r>
      <w:r>
        <w:rPr>
          <w:rFonts w:ascii="Times New Roman" w:eastAsia="Times New Roman" w:hAnsi="Times New Roman" w:cs="Times New Roman"/>
          <w:sz w:val="22"/>
          <w:szCs w:val="22"/>
        </w:rPr>
        <w:t>O PASS</w:t>
      </w:r>
    </w:p>
    <w:p w14:paraId="6F078214" w14:textId="77777777" w:rsidR="000B40C2" w:rsidRDefault="000B40C2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E16337A" w14:textId="77777777" w:rsidR="000B40C2" w:rsidRDefault="008C1FB2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Action Taken by Congress: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[ PASSED /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FAILED ]</w:t>
      </w:r>
      <w:proofErr w:type="gramEnd"/>
    </w:p>
    <w:p w14:paraId="04C18CB1" w14:textId="77777777" w:rsidR="000B40C2" w:rsidRDefault="000B40C2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103F0CB7" w14:textId="77777777" w:rsidR="000B40C2" w:rsidRDefault="000B40C2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DD7749D" w14:textId="77777777" w:rsidR="000B40C2" w:rsidRDefault="000B40C2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DA1845A" w14:textId="77777777" w:rsidR="000B40C2" w:rsidRDefault="000B40C2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B40C2" w14:paraId="075DC10B" w14:textId="77777777">
        <w:tc>
          <w:tcPr>
            <w:tcW w:w="9350" w:type="dxa"/>
            <w:tcBorders>
              <w:top w:val="single" w:sz="4" w:space="0" w:color="000000"/>
              <w:bottom w:val="single" w:sz="4" w:space="0" w:color="000000"/>
            </w:tcBorders>
          </w:tcPr>
          <w:p w14:paraId="285F37F4" w14:textId="77777777" w:rsidR="000B40C2" w:rsidRDefault="008C1FB2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 Shannon, Chair of the UCO Student Congress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Date</w:t>
            </w:r>
          </w:p>
          <w:p w14:paraId="67F25B83" w14:textId="77777777" w:rsidR="000B40C2" w:rsidRDefault="000B40C2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57ADA28E" w14:textId="77777777" w:rsidR="000B40C2" w:rsidRDefault="000B40C2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B4205FE" w14:textId="77777777" w:rsidR="000B40C2" w:rsidRDefault="000B40C2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EECA408" w14:textId="77777777" w:rsidR="000B40C2" w:rsidRDefault="008C1FB2">
            <w:pPr>
              <w:tabs>
                <w:tab w:val="left" w:pos="1440"/>
                <w:tab w:val="right" w:pos="9134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B40C2" w14:paraId="1017CC76" w14:textId="77777777">
        <w:tc>
          <w:tcPr>
            <w:tcW w:w="9350" w:type="dxa"/>
            <w:tcBorders>
              <w:top w:val="single" w:sz="4" w:space="0" w:color="000000"/>
            </w:tcBorders>
          </w:tcPr>
          <w:p w14:paraId="32C37978" w14:textId="77777777" w:rsidR="000B40C2" w:rsidRDefault="008C1FB2">
            <w:pPr>
              <w:tabs>
                <w:tab w:val="left" w:pos="1440"/>
                <w:tab w:val="right" w:pos="9360"/>
              </w:tabs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James Limbaugh, President of the UCO Student Association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Date</w:t>
            </w:r>
          </w:p>
        </w:tc>
      </w:tr>
    </w:tbl>
    <w:p w14:paraId="7C0B7280" w14:textId="77777777" w:rsidR="000B40C2" w:rsidRDefault="000B40C2">
      <w:pPr>
        <w:tabs>
          <w:tab w:val="left" w:pos="1440"/>
          <w:tab w:val="righ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5E349C13" w14:textId="77777777" w:rsidR="000B40C2" w:rsidRDefault="000B40C2">
      <w:pPr>
        <w:tabs>
          <w:tab w:val="right" w:pos="9360"/>
        </w:tabs>
        <w:spacing w:after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23545D3F" w14:textId="77777777" w:rsidR="000B40C2" w:rsidRDefault="008C1FB2">
      <w:pPr>
        <w:tabs>
          <w:tab w:val="right" w:pos="9360"/>
        </w:tabs>
        <w:spacing w:after="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Legislative Override: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[ OVERRIDDEN / NOT OVERRIDDEN / POCKET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APPROVAL ]</w:t>
      </w:r>
      <w:proofErr w:type="gramEnd"/>
    </w:p>
    <w:sectPr w:rsidR="000B40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e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084"/>
    <w:multiLevelType w:val="multilevel"/>
    <w:tmpl w:val="00C6E6BC"/>
    <w:lvl w:ilvl="0">
      <w:start w:val="1"/>
      <w:numFmt w:val="upperRoman"/>
      <w:lvlText w:val="%1."/>
      <w:lvlJc w:val="right"/>
      <w:pPr>
        <w:ind w:left="288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504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20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2B6502BD"/>
    <w:multiLevelType w:val="multilevel"/>
    <w:tmpl w:val="83D4F608"/>
    <w:lvl w:ilvl="0">
      <w:start w:val="1"/>
      <w:numFmt w:val="upperLetter"/>
      <w:lvlText w:val="%1."/>
      <w:lvlJc w:val="left"/>
      <w:pPr>
        <w:ind w:left="1800" w:hanging="360"/>
      </w:pPr>
      <w:rPr>
        <w:sz w:val="22"/>
        <w:szCs w:val="22"/>
      </w:rPr>
    </w:lvl>
    <w:lvl w:ilvl="1">
      <w:start w:val="1"/>
      <w:numFmt w:val="upperRoman"/>
      <w:lvlText w:val="%2."/>
      <w:lvlJc w:val="righ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C2"/>
    <w:rsid w:val="000B40C2"/>
    <w:rsid w:val="008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6F03E"/>
  <w15:docId w15:val="{82305463-485C-4046-AD6B-2A048E8D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bel" w:eastAsia="Abel" w:hAnsi="Abel" w:cs="Abel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DeVeron Edward Shannon</cp:lastModifiedBy>
  <cp:revision>2</cp:revision>
  <dcterms:created xsi:type="dcterms:W3CDTF">2020-11-20T21:00:00Z</dcterms:created>
  <dcterms:modified xsi:type="dcterms:W3CDTF">2020-11-20T21:00:00Z</dcterms:modified>
</cp:coreProperties>
</file>